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Pr="00D415F5" w:rsidRDefault="002B4FC7" w:rsidP="00AF2499">
      <w:pPr>
        <w:ind w:right="567"/>
        <w:jc w:val="center"/>
        <w:rPr>
          <w:rFonts w:ascii="Garamond" w:hAnsi="Garamond"/>
          <w:b/>
          <w:bCs/>
          <w:color w:val="000000"/>
          <w:sz w:val="28"/>
          <w:szCs w:val="28"/>
          <w:rtl/>
        </w:rPr>
      </w:pPr>
      <w:r w:rsidRPr="00D415F5">
        <w:rPr>
          <w:rFonts w:hint="cs"/>
          <w:noProof/>
          <w:sz w:val="28"/>
          <w:szCs w:val="28"/>
          <w:rtl/>
        </w:rPr>
        <w:drawing>
          <wp:anchor distT="0" distB="0" distL="114300" distR="114300" simplePos="0" relativeHeight="251658240" behindDoc="1" locked="0" layoutInCell="1" allowOverlap="1" wp14:anchorId="5C12C70C" wp14:editId="576B067A">
            <wp:simplePos x="0" y="0"/>
            <wp:positionH relativeFrom="margin">
              <wp:align>center</wp:align>
            </wp:positionH>
            <wp:positionV relativeFrom="paragraph">
              <wp:posOffset>-1742440</wp:posOffset>
            </wp:positionV>
            <wp:extent cx="6903720" cy="1004316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bar ilan 7.9.14 2.jpg"/>
                    <pic:cNvPicPr/>
                  </pic:nvPicPr>
                  <pic:blipFill rotWithShape="1">
                    <a:blip r:embed="rId7" cstate="print">
                      <a:extLst>
                        <a:ext uri="{28A0092B-C50C-407E-A947-70E740481C1C}">
                          <a14:useLocalDpi xmlns:a14="http://schemas.microsoft.com/office/drawing/2010/main" val="0"/>
                        </a:ext>
                      </a:extLst>
                    </a:blip>
                    <a:srcRect l="4035" t="2852" r="4445" b="2995"/>
                    <a:stretch/>
                  </pic:blipFill>
                  <pic:spPr bwMode="auto">
                    <a:xfrm>
                      <a:off x="0" y="0"/>
                      <a:ext cx="6903720" cy="1004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E18" w:rsidRPr="00D415F5">
        <w:rPr>
          <w:rFonts w:ascii="Garamond" w:hAnsi="Garamond" w:cs="Garamond"/>
          <w:b/>
          <w:bCs/>
          <w:color w:val="000000"/>
          <w:sz w:val="28"/>
          <w:szCs w:val="28"/>
        </w:rPr>
        <w:t xml:space="preserve">We </w:t>
      </w:r>
      <w:r w:rsidR="008968AF" w:rsidRPr="00D415F5">
        <w:rPr>
          <w:rFonts w:ascii="Garamond" w:hAnsi="Garamond" w:cs="Garamond"/>
          <w:b/>
          <w:bCs/>
          <w:color w:val="000000"/>
          <w:sz w:val="28"/>
          <w:szCs w:val="28"/>
        </w:rPr>
        <w:t xml:space="preserve">are happy to announce the following </w:t>
      </w:r>
      <w:r w:rsidR="0050480B">
        <w:rPr>
          <w:rFonts w:ascii="Garamond" w:hAnsi="Garamond" w:cs="Garamond"/>
          <w:b/>
          <w:bCs/>
          <w:color w:val="000000"/>
          <w:sz w:val="28"/>
          <w:szCs w:val="28"/>
        </w:rPr>
        <w:t>Department</w:t>
      </w:r>
      <w:r w:rsidR="00B1176D">
        <w:rPr>
          <w:rFonts w:ascii="Garamond" w:hAnsi="Garamond" w:cs="Garamond"/>
          <w:b/>
          <w:bCs/>
          <w:color w:val="000000"/>
          <w:sz w:val="28"/>
          <w:szCs w:val="28"/>
        </w:rPr>
        <w:t>al</w:t>
      </w:r>
      <w:r w:rsidR="00FE0EFB">
        <w:rPr>
          <w:rFonts w:ascii="Garamond" w:hAnsi="Garamond" w:cs="Garamond"/>
          <w:b/>
          <w:bCs/>
          <w:color w:val="000000"/>
          <w:sz w:val="28"/>
          <w:szCs w:val="28"/>
        </w:rPr>
        <w:t xml:space="preserve"> </w:t>
      </w:r>
      <w:r w:rsidR="008968AF" w:rsidRPr="00D415F5">
        <w:rPr>
          <w:rFonts w:ascii="Garamond" w:hAnsi="Garamond" w:cs="Garamond"/>
          <w:b/>
          <w:bCs/>
          <w:color w:val="000000"/>
          <w:sz w:val="28"/>
          <w:szCs w:val="28"/>
        </w:rPr>
        <w:t>seminar at</w:t>
      </w:r>
      <w:r w:rsidR="00B1176D">
        <w:rPr>
          <w:rFonts w:ascii="Garamond" w:hAnsi="Garamond"/>
          <w:b/>
          <w:bCs/>
          <w:color w:val="000000"/>
          <w:sz w:val="28"/>
          <w:szCs w:val="28"/>
        </w:rPr>
        <w:t xml:space="preserve"> </w:t>
      </w:r>
      <w:r w:rsidR="00004E18" w:rsidRPr="00D415F5">
        <w:rPr>
          <w:rFonts w:ascii="Garamond" w:hAnsi="Garamond"/>
          <w:b/>
          <w:bCs/>
          <w:color w:val="000000"/>
          <w:sz w:val="28"/>
          <w:szCs w:val="28"/>
        </w:rPr>
        <w:t xml:space="preserve">the </w:t>
      </w:r>
      <w:r w:rsidR="00004E18" w:rsidRPr="00D415F5">
        <w:rPr>
          <w:rFonts w:ascii="Garamond" w:hAnsi="Garamond" w:cs="Garamond"/>
          <w:b/>
          <w:bCs/>
          <w:color w:val="000000"/>
          <w:sz w:val="28"/>
          <w:szCs w:val="28"/>
        </w:rPr>
        <w:t xml:space="preserve"> </w:t>
      </w:r>
      <w:r w:rsidR="008968AF" w:rsidRPr="00D415F5">
        <w:rPr>
          <w:rFonts w:ascii="Garamond" w:hAnsi="Garamond" w:cs="Garamond"/>
          <w:b/>
          <w:bCs/>
          <w:color w:val="000000"/>
          <w:sz w:val="28"/>
          <w:szCs w:val="28"/>
        </w:rPr>
        <w:t>Graduate School of  Business Administration</w:t>
      </w:r>
    </w:p>
    <w:p w:rsidR="00B86EF3" w:rsidRDefault="00B86EF3" w:rsidP="000316A0">
      <w:pPr>
        <w:autoSpaceDE w:val="0"/>
        <w:autoSpaceDN w:val="0"/>
        <w:bidi w:val="0"/>
        <w:adjustRightInd w:val="0"/>
        <w:ind w:left="2880" w:firstLine="720"/>
        <w:rPr>
          <w:rFonts w:ascii="Garamond" w:hAnsi="Garamond"/>
          <w:b/>
          <w:bCs/>
          <w:color w:val="000000"/>
        </w:rPr>
      </w:pPr>
    </w:p>
    <w:p w:rsidR="00D415F5" w:rsidRDefault="00D415F5" w:rsidP="00D415F5">
      <w:pPr>
        <w:autoSpaceDE w:val="0"/>
        <w:autoSpaceDN w:val="0"/>
        <w:bidi w:val="0"/>
        <w:adjustRightInd w:val="0"/>
        <w:ind w:left="2880" w:firstLine="720"/>
        <w:rPr>
          <w:rFonts w:ascii="Garamond" w:hAnsi="Garamond"/>
          <w:b/>
          <w:bCs/>
          <w:color w:val="000000"/>
        </w:rPr>
      </w:pPr>
    </w:p>
    <w:p w:rsidR="008B27D8" w:rsidRDefault="008B27D8" w:rsidP="00B86EF3">
      <w:pPr>
        <w:autoSpaceDE w:val="0"/>
        <w:autoSpaceDN w:val="0"/>
        <w:bidi w:val="0"/>
        <w:adjustRightInd w:val="0"/>
        <w:ind w:left="2880" w:firstLine="720"/>
        <w:rPr>
          <w:rFonts w:ascii="Times New Roman" w:hAnsi="Times New Roman"/>
          <w:color w:val="000000"/>
        </w:rPr>
      </w:pPr>
      <w:r>
        <w:rPr>
          <w:rFonts w:ascii="Garamond" w:hAnsi="Garamond"/>
          <w:b/>
          <w:bCs/>
          <w:color w:val="000000"/>
        </w:rPr>
        <w:t>Speaker</w:t>
      </w:r>
      <w:r>
        <w:rPr>
          <w:rFonts w:ascii="Times New Roman" w:hAnsi="Times New Roman"/>
          <w:color w:val="000000"/>
        </w:rPr>
        <w:t>:</w:t>
      </w:r>
    </w:p>
    <w:p w:rsidR="008B27D8" w:rsidRPr="007C3BDA" w:rsidRDefault="008C3D29" w:rsidP="005A2CE3">
      <w:pPr>
        <w:autoSpaceDE w:val="0"/>
        <w:autoSpaceDN w:val="0"/>
        <w:bidi w:val="0"/>
        <w:adjustRightInd w:val="0"/>
        <w:jc w:val="center"/>
        <w:rPr>
          <w:rFonts w:asciiTheme="majorBidi" w:eastAsia="Times New Roman" w:hAnsiTheme="majorBidi" w:cstheme="majorBidi"/>
          <w:b/>
          <w:bCs/>
          <w:color w:val="000000"/>
          <w:sz w:val="44"/>
          <w:szCs w:val="44"/>
        </w:rPr>
      </w:pPr>
      <w:r>
        <w:rPr>
          <w:rFonts w:ascii="Times New Roman" w:eastAsia="Times New Roman" w:hAnsi="Times New Roman" w:hint="cs"/>
          <w:b/>
          <w:bCs/>
          <w:color w:val="000000"/>
          <w:sz w:val="44"/>
          <w:szCs w:val="44"/>
        </w:rPr>
        <w:t>P</w:t>
      </w:r>
      <w:r>
        <w:rPr>
          <w:rFonts w:ascii="Times New Roman" w:eastAsia="Times New Roman" w:hAnsi="Times New Roman"/>
          <w:b/>
          <w:bCs/>
          <w:color w:val="000000"/>
          <w:sz w:val="44"/>
          <w:szCs w:val="44"/>
        </w:rPr>
        <w:t>rof</w:t>
      </w:r>
      <w:bookmarkStart w:id="0" w:name="_GoBack"/>
      <w:bookmarkEnd w:id="0"/>
      <w:r w:rsidR="00D62236" w:rsidRPr="006D481C">
        <w:rPr>
          <w:rFonts w:ascii="Times New Roman" w:eastAsia="Times New Roman" w:hAnsi="Times New Roman"/>
          <w:b/>
          <w:bCs/>
          <w:color w:val="000000"/>
          <w:sz w:val="44"/>
          <w:szCs w:val="44"/>
        </w:rPr>
        <w:t xml:space="preserve">. </w:t>
      </w:r>
      <w:r w:rsidR="00764666">
        <w:rPr>
          <w:rFonts w:asciiTheme="majorBidi" w:hAnsiTheme="majorBidi" w:cstheme="majorBidi"/>
          <w:b/>
          <w:bCs/>
          <w:color w:val="000000"/>
          <w:sz w:val="44"/>
          <w:szCs w:val="44"/>
        </w:rPr>
        <w:t>Oded</w:t>
      </w:r>
      <w:r w:rsidR="005A2CE3">
        <w:rPr>
          <w:rFonts w:asciiTheme="majorBidi" w:hAnsiTheme="majorBidi" w:cstheme="majorBidi"/>
          <w:b/>
          <w:bCs/>
          <w:color w:val="000000"/>
          <w:sz w:val="44"/>
          <w:szCs w:val="44"/>
        </w:rPr>
        <w:t xml:space="preserve"> Lowengart</w:t>
      </w:r>
      <w:r w:rsidR="00764666">
        <w:rPr>
          <w:rFonts w:asciiTheme="majorBidi" w:hAnsiTheme="majorBidi" w:cstheme="majorBidi"/>
          <w:b/>
          <w:bCs/>
          <w:color w:val="000000"/>
          <w:sz w:val="44"/>
          <w:szCs w:val="44"/>
        </w:rPr>
        <w:t xml:space="preserve"> </w:t>
      </w:r>
      <w:r w:rsidR="006D481C">
        <w:rPr>
          <w:rFonts w:ascii="Courier" w:hAnsi="Courier" w:cs="Courier"/>
          <w:color w:val="000000"/>
          <w:sz w:val="20"/>
          <w:szCs w:val="20"/>
        </w:rPr>
        <w:br/>
      </w:r>
      <w:r w:rsidR="00457051">
        <w:rPr>
          <w:rFonts w:asciiTheme="majorBidi" w:hAnsiTheme="majorBidi" w:cstheme="majorBidi"/>
          <w:b/>
          <w:bCs/>
          <w:color w:val="000000"/>
        </w:rPr>
        <w:t xml:space="preserve">   </w:t>
      </w:r>
      <w:r w:rsidR="00764666">
        <w:rPr>
          <w:rFonts w:asciiTheme="majorBidi" w:hAnsiTheme="majorBidi" w:cstheme="majorBidi"/>
          <w:b/>
          <w:bCs/>
          <w:color w:val="000000"/>
        </w:rPr>
        <w:t>Ben</w:t>
      </w:r>
      <w:r w:rsidR="005A2CE3">
        <w:rPr>
          <w:rFonts w:asciiTheme="majorBidi" w:hAnsiTheme="majorBidi" w:cstheme="majorBidi"/>
          <w:b/>
          <w:bCs/>
          <w:color w:val="000000"/>
        </w:rPr>
        <w:t>-</w:t>
      </w:r>
      <w:r w:rsidR="00764666">
        <w:rPr>
          <w:rFonts w:asciiTheme="majorBidi" w:hAnsiTheme="majorBidi" w:cstheme="majorBidi"/>
          <w:b/>
          <w:bCs/>
          <w:color w:val="000000"/>
        </w:rPr>
        <w:t>Gurion</w:t>
      </w:r>
      <w:r w:rsidR="00457051">
        <w:rPr>
          <w:rFonts w:asciiTheme="majorBidi" w:hAnsiTheme="majorBidi" w:cstheme="majorBidi"/>
          <w:b/>
          <w:bCs/>
          <w:color w:val="000000"/>
        </w:rPr>
        <w:t xml:space="preserve">  </w:t>
      </w:r>
      <w:r w:rsidR="006D481C" w:rsidRPr="006D481C">
        <w:rPr>
          <w:rFonts w:asciiTheme="majorBidi" w:hAnsiTheme="majorBidi" w:cstheme="majorBidi"/>
          <w:b/>
          <w:bCs/>
          <w:color w:val="000000"/>
        </w:rPr>
        <w:t xml:space="preserve">University </w:t>
      </w:r>
    </w:p>
    <w:p w:rsidR="000125D8" w:rsidRPr="008B27D8" w:rsidRDefault="007C3BDA" w:rsidP="006D481C">
      <w:pPr>
        <w:autoSpaceDE w:val="0"/>
        <w:autoSpaceDN w:val="0"/>
        <w:bidi w:val="0"/>
        <w:adjustRightInd w:val="0"/>
        <w:jc w:val="center"/>
        <w:rPr>
          <w:rFonts w:ascii="Times New Roman" w:hAnsi="Times New Roman"/>
          <w:b/>
          <w:bCs/>
          <w:color w:val="000000"/>
        </w:rPr>
      </w:pPr>
      <w:r>
        <w:rPr>
          <w:rFonts w:asciiTheme="majorBidi" w:hAnsiTheme="majorBidi" w:cstheme="majorBidi"/>
          <w:b/>
          <w:bCs/>
          <w:color w:val="000000"/>
          <w:sz w:val="28"/>
          <w:szCs w:val="28"/>
          <w:rtl/>
        </w:rPr>
        <w:tab/>
      </w:r>
      <w:r w:rsidR="000125D8">
        <w:rPr>
          <w:rFonts w:ascii="Times New Roman" w:eastAsia="Times New Roman" w:hAnsi="Times New Roman"/>
          <w:b/>
          <w:bCs/>
          <w:color w:val="000000"/>
        </w:rPr>
        <w:t xml:space="preserve"> </w:t>
      </w:r>
    </w:p>
    <w:p w:rsidR="008B27D8" w:rsidRDefault="008B27D8" w:rsidP="008968AF">
      <w:pPr>
        <w:jc w:val="center"/>
        <w:rPr>
          <w:rFonts w:asciiTheme="majorBidi" w:hAnsiTheme="majorBidi" w:cstheme="majorBidi"/>
          <w:b/>
          <w:bCs/>
          <w:color w:val="000000"/>
          <w:sz w:val="28"/>
          <w:szCs w:val="28"/>
          <w:rtl/>
        </w:rPr>
      </w:pPr>
    </w:p>
    <w:p w:rsidR="006D481C" w:rsidRPr="007C3BDA" w:rsidRDefault="006D481C" w:rsidP="008968AF">
      <w:pPr>
        <w:jc w:val="center"/>
        <w:rPr>
          <w:rFonts w:asciiTheme="majorBidi" w:hAnsiTheme="majorBidi" w:cstheme="majorBidi"/>
          <w:b/>
          <w:bCs/>
          <w:color w:val="000000"/>
          <w:sz w:val="28"/>
          <w:szCs w:val="28"/>
        </w:rPr>
      </w:pPr>
    </w:p>
    <w:p w:rsidR="005034E8" w:rsidRDefault="00DF405D" w:rsidP="000316A0">
      <w:pPr>
        <w:autoSpaceDE w:val="0"/>
        <w:autoSpaceDN w:val="0"/>
        <w:bidi w:val="0"/>
        <w:adjustRightInd w:val="0"/>
        <w:ind w:left="2880" w:firstLine="720"/>
        <w:rPr>
          <w:rFonts w:ascii="Times New Roman" w:hAnsi="Times New Roman"/>
          <w:b/>
          <w:bCs/>
          <w:color w:val="000000"/>
          <w:sz w:val="32"/>
          <w:szCs w:val="32"/>
        </w:rPr>
      </w:pPr>
      <w:r w:rsidRPr="00BB7D56">
        <w:rPr>
          <w:rFonts w:ascii="Garamond" w:hAnsi="Garamond"/>
          <w:b/>
          <w:bCs/>
          <w:color w:val="000000"/>
        </w:rPr>
        <w:t>Title:</w:t>
      </w:r>
    </w:p>
    <w:p w:rsidR="00764666" w:rsidRPr="00764666" w:rsidRDefault="00764666" w:rsidP="00764666">
      <w:pPr>
        <w:spacing w:line="480" w:lineRule="atLeast"/>
        <w:jc w:val="center"/>
        <w:rPr>
          <w:rFonts w:asciiTheme="majorBidi" w:hAnsiTheme="majorBidi" w:cstheme="majorBidi"/>
          <w:b/>
          <w:bCs/>
          <w:i/>
          <w:iCs/>
          <w:sz w:val="32"/>
          <w:szCs w:val="32"/>
          <w:rtl/>
        </w:rPr>
      </w:pPr>
      <w:r w:rsidRPr="00764666">
        <w:rPr>
          <w:rFonts w:asciiTheme="majorBidi" w:hAnsiTheme="majorBidi" w:cstheme="majorBidi"/>
          <w:b/>
          <w:bCs/>
          <w:i/>
          <w:iCs/>
          <w:sz w:val="32"/>
          <w:szCs w:val="32"/>
        </w:rPr>
        <w:t>A Non-Parametric Bootstrap Based Method for Heterogeneity Analysis</w:t>
      </w:r>
    </w:p>
    <w:p w:rsidR="006D481C" w:rsidRDefault="006D481C" w:rsidP="002100CD">
      <w:pPr>
        <w:bidi w:val="0"/>
        <w:spacing w:line="360" w:lineRule="auto"/>
        <w:jc w:val="center"/>
        <w:rPr>
          <w:rFonts w:asciiTheme="majorBidi" w:hAnsiTheme="majorBidi" w:cstheme="majorBidi"/>
          <w:b/>
          <w:bCs/>
        </w:rPr>
      </w:pPr>
    </w:p>
    <w:p w:rsidR="006D481C" w:rsidRDefault="006D481C" w:rsidP="006D481C">
      <w:pPr>
        <w:bidi w:val="0"/>
        <w:spacing w:line="360" w:lineRule="auto"/>
        <w:jc w:val="center"/>
        <w:rPr>
          <w:rFonts w:asciiTheme="majorBidi" w:hAnsiTheme="majorBidi" w:cstheme="majorBidi"/>
          <w:b/>
          <w:bCs/>
        </w:rPr>
      </w:pPr>
    </w:p>
    <w:p w:rsidR="008C6B7B" w:rsidRDefault="008C6B7B" w:rsidP="006D481C">
      <w:pPr>
        <w:bidi w:val="0"/>
        <w:spacing w:line="360" w:lineRule="auto"/>
        <w:jc w:val="center"/>
        <w:rPr>
          <w:rFonts w:asciiTheme="majorBidi" w:hAnsiTheme="majorBidi" w:cstheme="majorBidi"/>
          <w:b/>
          <w:bCs/>
        </w:rPr>
      </w:pPr>
      <w:r>
        <w:rPr>
          <w:rFonts w:asciiTheme="majorBidi" w:hAnsiTheme="majorBidi" w:cstheme="majorBidi"/>
          <w:b/>
          <w:bCs/>
        </w:rPr>
        <w:t>Abstract</w:t>
      </w:r>
      <w:r w:rsidR="002100CD">
        <w:rPr>
          <w:rFonts w:asciiTheme="majorBidi" w:hAnsiTheme="majorBidi" w:cstheme="majorBidi"/>
          <w:b/>
          <w:bCs/>
        </w:rPr>
        <w:t>:</w:t>
      </w:r>
    </w:p>
    <w:p w:rsidR="00B1176D" w:rsidRPr="00615232" w:rsidRDefault="00B1176D" w:rsidP="00B1176D">
      <w:pPr>
        <w:bidi w:val="0"/>
        <w:ind w:left="426" w:right="851"/>
        <w:jc w:val="both"/>
        <w:rPr>
          <w:rFonts w:asciiTheme="majorBidi" w:hAnsiTheme="majorBidi" w:cstheme="majorBidi"/>
        </w:rPr>
      </w:pPr>
      <w:r w:rsidRPr="00615232">
        <w:rPr>
          <w:rFonts w:asciiTheme="majorBidi" w:hAnsiTheme="majorBidi" w:cstheme="majorBidi"/>
        </w:rPr>
        <w:t>Grouping consumers into relatively homogeneous classes is of great importance for marketers since it enables them to develop specific products and marketing strategies to better cater these segments. Typically, marketing research projects that try to address these issues involve the gathering of several segmentation variables that might not be the "best" ones to segment the data as it might not capture all relevant heterogeneity.</w:t>
      </w:r>
    </w:p>
    <w:p w:rsidR="00B1176D" w:rsidRPr="00615232" w:rsidRDefault="00B1176D" w:rsidP="00B1176D">
      <w:pPr>
        <w:bidi w:val="0"/>
        <w:ind w:left="426" w:right="851"/>
        <w:jc w:val="both"/>
        <w:rPr>
          <w:rFonts w:asciiTheme="majorBidi" w:hAnsiTheme="majorBidi" w:cstheme="majorBidi"/>
        </w:rPr>
      </w:pPr>
      <w:r w:rsidRPr="00615232">
        <w:rPr>
          <w:rFonts w:asciiTheme="majorBidi" w:hAnsiTheme="majorBidi" w:cstheme="majorBidi"/>
        </w:rPr>
        <w:t xml:space="preserve">A different, non-parametric, segmentation method that is based on the heterogeneity among consumers' perceptions of underlying product-related factors’ structure is proposed to address some of these issues that is based on identifying underlying, or latent, structure in the data. Finding a distribution of a second-moment, aggregate level, parameter enables to identify consumers into different segments. Specifically, by calculating of the distribution of a principle component based factor loadings using a bootstrapping method, consumers can be classified into homogeneous groups. </w:t>
      </w:r>
    </w:p>
    <w:p w:rsidR="00B1176D" w:rsidRPr="00615232" w:rsidRDefault="00B1176D" w:rsidP="00B1176D">
      <w:pPr>
        <w:ind w:left="426" w:right="851"/>
        <w:jc w:val="both"/>
        <w:rPr>
          <w:rFonts w:asciiTheme="majorBidi" w:hAnsiTheme="majorBidi" w:cstheme="majorBidi"/>
        </w:rPr>
      </w:pPr>
      <w:r w:rsidRPr="00615232">
        <w:rPr>
          <w:rFonts w:asciiTheme="majorBidi" w:hAnsiTheme="majorBidi" w:cstheme="majorBidi"/>
        </w:rPr>
        <w:tab/>
      </w:r>
    </w:p>
    <w:p w:rsidR="00D415F5" w:rsidRPr="00764666" w:rsidRDefault="00D415F5" w:rsidP="00764666">
      <w:pPr>
        <w:autoSpaceDE w:val="0"/>
        <w:autoSpaceDN w:val="0"/>
        <w:bidi w:val="0"/>
        <w:adjustRightInd w:val="0"/>
        <w:ind w:left="3600"/>
        <w:rPr>
          <w:rFonts w:asciiTheme="majorBidi" w:hAnsiTheme="majorBidi" w:cstheme="majorBidi"/>
          <w:b/>
          <w:bCs/>
          <w:color w:val="000000"/>
        </w:rPr>
      </w:pPr>
    </w:p>
    <w:p w:rsidR="00F70A0D" w:rsidRPr="00F70A0D" w:rsidRDefault="008968AF" w:rsidP="00EF688D">
      <w:pPr>
        <w:autoSpaceDE w:val="0"/>
        <w:autoSpaceDN w:val="0"/>
        <w:bidi w:val="0"/>
        <w:adjustRightInd w:val="0"/>
        <w:ind w:left="720" w:firstLine="720"/>
        <w:jc w:val="both"/>
        <w:rPr>
          <w:rFonts w:asciiTheme="majorBidi" w:hAnsiTheme="majorBidi" w:cstheme="majorBidi"/>
          <w:color w:val="004080"/>
        </w:rPr>
      </w:pPr>
      <w:r w:rsidRPr="00F70A0D">
        <w:rPr>
          <w:rFonts w:asciiTheme="majorBidi" w:hAnsiTheme="majorBidi" w:cstheme="majorBidi"/>
          <w:b/>
          <w:bCs/>
          <w:color w:val="000000"/>
        </w:rPr>
        <w:t xml:space="preserve">Tuesday, </w:t>
      </w:r>
      <w:r w:rsidR="00764666">
        <w:rPr>
          <w:rFonts w:asciiTheme="majorBidi" w:hAnsiTheme="majorBidi" w:cstheme="majorBidi"/>
          <w:b/>
          <w:bCs/>
          <w:color w:val="000000"/>
        </w:rPr>
        <w:t>January 5</w:t>
      </w:r>
      <w:r w:rsidR="008B27D8" w:rsidRPr="00F70A0D">
        <w:rPr>
          <w:rFonts w:asciiTheme="majorBidi" w:hAnsiTheme="majorBidi" w:cstheme="majorBidi"/>
          <w:b/>
          <w:bCs/>
          <w:color w:val="000000"/>
        </w:rPr>
        <w:t xml:space="preserve"> </w:t>
      </w:r>
      <w:r w:rsidRPr="00F70A0D">
        <w:rPr>
          <w:rFonts w:asciiTheme="majorBidi" w:hAnsiTheme="majorBidi" w:cstheme="majorBidi"/>
          <w:b/>
          <w:bCs/>
          <w:color w:val="000000"/>
        </w:rPr>
        <w:t>201</w:t>
      </w:r>
      <w:r w:rsidR="00764666">
        <w:rPr>
          <w:rFonts w:asciiTheme="majorBidi" w:hAnsiTheme="majorBidi" w:cstheme="majorBidi"/>
          <w:b/>
          <w:bCs/>
          <w:color w:val="000000"/>
        </w:rPr>
        <w:t>6</w:t>
      </w:r>
      <w:r w:rsidRPr="00F70A0D">
        <w:rPr>
          <w:rFonts w:asciiTheme="majorBidi" w:hAnsiTheme="majorBidi" w:cstheme="majorBidi"/>
          <w:b/>
          <w:bCs/>
          <w:color w:val="000000"/>
        </w:rPr>
        <w:t xml:space="preserve">,  </w:t>
      </w:r>
      <w:r w:rsidR="000316A0" w:rsidRPr="00F70A0D">
        <w:rPr>
          <w:rFonts w:asciiTheme="majorBidi" w:hAnsiTheme="majorBidi" w:cstheme="majorBidi"/>
          <w:b/>
          <w:bCs/>
          <w:color w:val="000000"/>
        </w:rPr>
        <w:t>14</w:t>
      </w:r>
      <w:r w:rsidRPr="00F70A0D">
        <w:rPr>
          <w:rFonts w:asciiTheme="majorBidi" w:hAnsiTheme="majorBidi" w:cstheme="majorBidi"/>
          <w:b/>
          <w:bCs/>
          <w:color w:val="000000"/>
        </w:rPr>
        <w:t xml:space="preserve">:00, </w:t>
      </w:r>
      <w:r w:rsidR="000C51FE" w:rsidRPr="00F70A0D">
        <w:rPr>
          <w:rFonts w:asciiTheme="majorBidi" w:hAnsiTheme="majorBidi" w:cstheme="majorBidi"/>
          <w:b/>
          <w:bCs/>
          <w:color w:val="000000"/>
        </w:rPr>
        <w:t xml:space="preserve"> </w:t>
      </w:r>
      <w:r w:rsidRPr="00F70A0D">
        <w:rPr>
          <w:rFonts w:asciiTheme="majorBidi" w:hAnsiTheme="majorBidi" w:cstheme="majorBidi"/>
          <w:b/>
          <w:bCs/>
          <w:color w:val="000000"/>
        </w:rPr>
        <w:t>Building (504)</w:t>
      </w:r>
      <w:r w:rsidR="00573A5F" w:rsidRPr="00F70A0D">
        <w:rPr>
          <w:rFonts w:asciiTheme="majorBidi" w:hAnsiTheme="majorBidi" w:cstheme="majorBidi"/>
          <w:color w:val="004080"/>
        </w:rPr>
        <w:t xml:space="preserve"> </w:t>
      </w:r>
    </w:p>
    <w:p w:rsidR="00F70A0D" w:rsidRDefault="00F70A0D" w:rsidP="00764666">
      <w:pPr>
        <w:autoSpaceDE w:val="0"/>
        <w:autoSpaceDN w:val="0"/>
        <w:bidi w:val="0"/>
        <w:adjustRightInd w:val="0"/>
        <w:ind w:firstLine="720"/>
        <w:jc w:val="center"/>
        <w:rPr>
          <w:rFonts w:ascii="Times New Roman" w:eastAsia="Times New Roman" w:hAnsi="Times New Roman"/>
          <w:color w:val="000000"/>
        </w:rPr>
      </w:pPr>
      <w:r>
        <w:rPr>
          <w:rFonts w:ascii="Garamond" w:eastAsia="Times New Roman" w:hAnsi="Garamond" w:cs="Garamond"/>
          <w:b/>
          <w:bCs/>
          <w:color w:val="000000"/>
        </w:rPr>
        <w:t>Seminar room (11), Ground Floor, Economics and Business</w:t>
      </w:r>
      <w:r>
        <w:rPr>
          <w:rFonts w:ascii="Times New Roman" w:eastAsia="Times New Roman" w:hAnsi="Times New Roman"/>
          <w:b/>
          <w:bCs/>
          <w:color w:val="000000"/>
        </w:rPr>
        <w:t xml:space="preserve"> </w:t>
      </w:r>
      <w:r>
        <w:rPr>
          <w:rFonts w:ascii="Garamond" w:eastAsia="Times New Roman" w:hAnsi="Garamond" w:cs="Garamond"/>
          <w:b/>
          <w:bCs/>
          <w:color w:val="000000"/>
        </w:rPr>
        <w:t>School Building (504)</w:t>
      </w:r>
      <w:r>
        <w:rPr>
          <w:rFonts w:ascii="Times New Roman" w:eastAsia="Times New Roman" w:hAnsi="Times New Roman"/>
          <w:color w:val="000000"/>
        </w:rPr>
        <w:t xml:space="preserve">  </w:t>
      </w:r>
    </w:p>
    <w:p w:rsidR="00573A5F" w:rsidRPr="007C3BDA" w:rsidRDefault="00573A5F" w:rsidP="00764666">
      <w:pPr>
        <w:autoSpaceDE w:val="0"/>
        <w:autoSpaceDN w:val="0"/>
        <w:bidi w:val="0"/>
        <w:adjustRightInd w:val="0"/>
        <w:ind w:firstLine="720"/>
        <w:jc w:val="both"/>
        <w:rPr>
          <w:rFonts w:asciiTheme="majorBidi" w:hAnsiTheme="majorBidi" w:cstheme="majorBidi"/>
          <w:color w:val="004080"/>
          <w:sz w:val="20"/>
          <w:szCs w:val="20"/>
        </w:rPr>
      </w:pPr>
      <w:r w:rsidRPr="007C3BDA">
        <w:rPr>
          <w:rFonts w:asciiTheme="majorBidi" w:hAnsiTheme="majorBidi" w:cstheme="majorBidi"/>
          <w:color w:val="004080"/>
          <w:sz w:val="20"/>
          <w:szCs w:val="20"/>
        </w:rPr>
        <w:t xml:space="preserve">                  </w:t>
      </w:r>
    </w:p>
    <w:sectPr w:rsidR="00573A5F" w:rsidRPr="007C3BDA" w:rsidSect="0046626F">
      <w:footerReference w:type="default" r:id="rId8"/>
      <w:pgSz w:w="11906" w:h="16838"/>
      <w:pgMar w:top="2835"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5D" w:rsidRDefault="00DF405D" w:rsidP="00D036F0">
      <w:r>
        <w:separator/>
      </w:r>
    </w:p>
  </w:endnote>
  <w:endnote w:type="continuationSeparator" w:id="0">
    <w:p w:rsidR="00DF405D" w:rsidRDefault="00DF405D" w:rsidP="00D0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D" w:rsidRDefault="00DF405D" w:rsidP="00D036F0">
    <w:pPr>
      <w:pStyle w:val="a7"/>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5D" w:rsidRDefault="00DF405D" w:rsidP="00D036F0">
      <w:r>
        <w:separator/>
      </w:r>
    </w:p>
  </w:footnote>
  <w:footnote w:type="continuationSeparator" w:id="0">
    <w:p w:rsidR="00DF405D" w:rsidRDefault="00DF405D" w:rsidP="00D0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4"/>
    <w:rsid w:val="00004E18"/>
    <w:rsid w:val="00004FFD"/>
    <w:rsid w:val="000125D8"/>
    <w:rsid w:val="000316A0"/>
    <w:rsid w:val="00084A44"/>
    <w:rsid w:val="000B5ED7"/>
    <w:rsid w:val="000C51FE"/>
    <w:rsid w:val="002100CD"/>
    <w:rsid w:val="00255B81"/>
    <w:rsid w:val="002B4FC7"/>
    <w:rsid w:val="003173EA"/>
    <w:rsid w:val="003E5B09"/>
    <w:rsid w:val="00401E5D"/>
    <w:rsid w:val="00432809"/>
    <w:rsid w:val="00457051"/>
    <w:rsid w:val="0046626F"/>
    <w:rsid w:val="004A4249"/>
    <w:rsid w:val="005034E8"/>
    <w:rsid w:val="0050480B"/>
    <w:rsid w:val="005157F5"/>
    <w:rsid w:val="00525693"/>
    <w:rsid w:val="00567D31"/>
    <w:rsid w:val="00573A5F"/>
    <w:rsid w:val="005A2CE3"/>
    <w:rsid w:val="005A3972"/>
    <w:rsid w:val="005B6320"/>
    <w:rsid w:val="005D73AD"/>
    <w:rsid w:val="00615232"/>
    <w:rsid w:val="00621955"/>
    <w:rsid w:val="006B400B"/>
    <w:rsid w:val="006D481C"/>
    <w:rsid w:val="007009F9"/>
    <w:rsid w:val="00713A0E"/>
    <w:rsid w:val="0072054C"/>
    <w:rsid w:val="00747D81"/>
    <w:rsid w:val="00760FED"/>
    <w:rsid w:val="007617A1"/>
    <w:rsid w:val="007635BF"/>
    <w:rsid w:val="00764666"/>
    <w:rsid w:val="007C3BDA"/>
    <w:rsid w:val="00816A49"/>
    <w:rsid w:val="00895D89"/>
    <w:rsid w:val="008968AF"/>
    <w:rsid w:val="008A2756"/>
    <w:rsid w:val="008B27D8"/>
    <w:rsid w:val="008B6FD0"/>
    <w:rsid w:val="008C3D29"/>
    <w:rsid w:val="008C6B7B"/>
    <w:rsid w:val="008D55A3"/>
    <w:rsid w:val="00902B97"/>
    <w:rsid w:val="00910417"/>
    <w:rsid w:val="00925C7E"/>
    <w:rsid w:val="00987A88"/>
    <w:rsid w:val="00995422"/>
    <w:rsid w:val="009C579D"/>
    <w:rsid w:val="009F0FC6"/>
    <w:rsid w:val="009F4AE4"/>
    <w:rsid w:val="00A2548A"/>
    <w:rsid w:val="00A5397F"/>
    <w:rsid w:val="00A85F8C"/>
    <w:rsid w:val="00AA6EF7"/>
    <w:rsid w:val="00AE13E3"/>
    <w:rsid w:val="00AF2499"/>
    <w:rsid w:val="00AF5EEB"/>
    <w:rsid w:val="00B1176D"/>
    <w:rsid w:val="00B86EF3"/>
    <w:rsid w:val="00BA2615"/>
    <w:rsid w:val="00BA6197"/>
    <w:rsid w:val="00C30E6D"/>
    <w:rsid w:val="00C4636C"/>
    <w:rsid w:val="00D036F0"/>
    <w:rsid w:val="00D17AB6"/>
    <w:rsid w:val="00D415F5"/>
    <w:rsid w:val="00D46ECF"/>
    <w:rsid w:val="00D56DEA"/>
    <w:rsid w:val="00D62236"/>
    <w:rsid w:val="00DA0784"/>
    <w:rsid w:val="00DA2CB4"/>
    <w:rsid w:val="00DC2A0C"/>
    <w:rsid w:val="00DE6A91"/>
    <w:rsid w:val="00DF405D"/>
    <w:rsid w:val="00E14EB3"/>
    <w:rsid w:val="00E2124B"/>
    <w:rsid w:val="00E628C3"/>
    <w:rsid w:val="00E9722F"/>
    <w:rsid w:val="00EC58EA"/>
    <w:rsid w:val="00EF688D"/>
    <w:rsid w:val="00F02209"/>
    <w:rsid w:val="00F02F9B"/>
    <w:rsid w:val="00F3391A"/>
    <w:rsid w:val="00F63172"/>
    <w:rsid w:val="00F70A0D"/>
    <w:rsid w:val="00FD72A8"/>
    <w:rsid w:val="00FE0EFB"/>
    <w:rsid w:val="00FE6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5518A66-037E-4A36-9671-4EFC31C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CD"/>
    <w:rPr>
      <w:sz w:val="24"/>
      <w:szCs w:val="24"/>
    </w:rPr>
  </w:style>
  <w:style w:type="paragraph" w:styleId="1">
    <w:name w:val="heading 1"/>
    <w:basedOn w:val="a"/>
    <w:next w:val="a"/>
    <w:link w:val="10"/>
    <w:uiPriority w:val="9"/>
    <w:qFormat/>
    <w:rsid w:val="002100C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100C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100C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100CD"/>
    <w:pPr>
      <w:keepNext/>
      <w:spacing w:before="240" w:after="60"/>
      <w:outlineLvl w:val="3"/>
    </w:pPr>
    <w:rPr>
      <w:b/>
      <w:bCs/>
      <w:sz w:val="28"/>
      <w:szCs w:val="28"/>
    </w:rPr>
  </w:style>
  <w:style w:type="paragraph" w:styleId="5">
    <w:name w:val="heading 5"/>
    <w:basedOn w:val="a"/>
    <w:next w:val="a"/>
    <w:link w:val="50"/>
    <w:uiPriority w:val="9"/>
    <w:semiHidden/>
    <w:unhideWhenUsed/>
    <w:qFormat/>
    <w:rsid w:val="002100CD"/>
    <w:pPr>
      <w:spacing w:before="240" w:after="60"/>
      <w:outlineLvl w:val="4"/>
    </w:pPr>
    <w:rPr>
      <w:b/>
      <w:bCs/>
      <w:i/>
      <w:iCs/>
      <w:sz w:val="26"/>
      <w:szCs w:val="26"/>
    </w:rPr>
  </w:style>
  <w:style w:type="paragraph" w:styleId="6">
    <w:name w:val="heading 6"/>
    <w:basedOn w:val="a"/>
    <w:next w:val="a"/>
    <w:link w:val="60"/>
    <w:uiPriority w:val="9"/>
    <w:semiHidden/>
    <w:unhideWhenUsed/>
    <w:qFormat/>
    <w:rsid w:val="002100CD"/>
    <w:pPr>
      <w:spacing w:before="240" w:after="60"/>
      <w:outlineLvl w:val="5"/>
    </w:pPr>
    <w:rPr>
      <w:b/>
      <w:bCs/>
      <w:sz w:val="22"/>
      <w:szCs w:val="22"/>
    </w:rPr>
  </w:style>
  <w:style w:type="paragraph" w:styleId="7">
    <w:name w:val="heading 7"/>
    <w:basedOn w:val="a"/>
    <w:next w:val="a"/>
    <w:link w:val="70"/>
    <w:uiPriority w:val="9"/>
    <w:semiHidden/>
    <w:unhideWhenUsed/>
    <w:qFormat/>
    <w:rsid w:val="002100CD"/>
    <w:pPr>
      <w:spacing w:before="240" w:after="60"/>
      <w:outlineLvl w:val="6"/>
    </w:pPr>
  </w:style>
  <w:style w:type="paragraph" w:styleId="8">
    <w:name w:val="heading 8"/>
    <w:basedOn w:val="a"/>
    <w:next w:val="a"/>
    <w:link w:val="80"/>
    <w:uiPriority w:val="9"/>
    <w:semiHidden/>
    <w:unhideWhenUsed/>
    <w:qFormat/>
    <w:rsid w:val="002100CD"/>
    <w:pPr>
      <w:spacing w:before="240" w:after="60"/>
      <w:outlineLvl w:val="7"/>
    </w:pPr>
    <w:rPr>
      <w:i/>
      <w:iCs/>
    </w:rPr>
  </w:style>
  <w:style w:type="paragraph" w:styleId="9">
    <w:name w:val="heading 9"/>
    <w:basedOn w:val="a"/>
    <w:next w:val="a"/>
    <w:link w:val="90"/>
    <w:uiPriority w:val="9"/>
    <w:semiHidden/>
    <w:unhideWhenUsed/>
    <w:qFormat/>
    <w:rsid w:val="002100C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rPr>
      <w:rFonts w:ascii="Tahoma" w:hAnsi="Tahoma" w:cs="Tahoma"/>
      <w:sz w:val="16"/>
      <w:szCs w:val="16"/>
    </w:rPr>
  </w:style>
  <w:style w:type="character" w:customStyle="1" w:styleId="a4">
    <w:name w:val="טקסט בלונים תו"/>
    <w:basedOn w:val="a0"/>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p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pPr>
  </w:style>
  <w:style w:type="character" w:customStyle="1" w:styleId="a8">
    <w:name w:val="כותרת תחתונה תו"/>
    <w:basedOn w:val="a0"/>
    <w:link w:val="a7"/>
    <w:uiPriority w:val="99"/>
    <w:rsid w:val="00D036F0"/>
  </w:style>
  <w:style w:type="character" w:customStyle="1" w:styleId="10">
    <w:name w:val="כותרת 1 תו"/>
    <w:basedOn w:val="a0"/>
    <w:link w:val="1"/>
    <w:uiPriority w:val="9"/>
    <w:rsid w:val="002100CD"/>
    <w:rPr>
      <w:rFonts w:asciiTheme="majorHAnsi" w:eastAsiaTheme="majorEastAsia" w:hAnsiTheme="majorHAnsi"/>
      <w:b/>
      <w:bCs/>
      <w:kern w:val="32"/>
      <w:sz w:val="32"/>
      <w:szCs w:val="32"/>
    </w:rPr>
  </w:style>
  <w:style w:type="character" w:customStyle="1" w:styleId="20">
    <w:name w:val="כותרת 2 תו"/>
    <w:basedOn w:val="a0"/>
    <w:link w:val="2"/>
    <w:uiPriority w:val="9"/>
    <w:semiHidden/>
    <w:rsid w:val="002100CD"/>
    <w:rPr>
      <w:rFonts w:asciiTheme="majorHAnsi" w:eastAsiaTheme="majorEastAsia" w:hAnsiTheme="majorHAnsi"/>
      <w:b/>
      <w:bCs/>
      <w:i/>
      <w:iCs/>
      <w:sz w:val="28"/>
      <w:szCs w:val="28"/>
    </w:rPr>
  </w:style>
  <w:style w:type="character" w:customStyle="1" w:styleId="30">
    <w:name w:val="כותרת 3 תו"/>
    <w:basedOn w:val="a0"/>
    <w:link w:val="3"/>
    <w:uiPriority w:val="9"/>
    <w:semiHidden/>
    <w:rsid w:val="002100CD"/>
    <w:rPr>
      <w:rFonts w:asciiTheme="majorHAnsi" w:eastAsiaTheme="majorEastAsia" w:hAnsiTheme="majorHAnsi"/>
      <w:b/>
      <w:bCs/>
      <w:sz w:val="26"/>
      <w:szCs w:val="26"/>
    </w:rPr>
  </w:style>
  <w:style w:type="character" w:customStyle="1" w:styleId="40">
    <w:name w:val="כותרת 4 תו"/>
    <w:basedOn w:val="a0"/>
    <w:link w:val="4"/>
    <w:uiPriority w:val="9"/>
    <w:semiHidden/>
    <w:rsid w:val="002100CD"/>
    <w:rPr>
      <w:b/>
      <w:bCs/>
      <w:sz w:val="28"/>
      <w:szCs w:val="28"/>
    </w:rPr>
  </w:style>
  <w:style w:type="character" w:customStyle="1" w:styleId="50">
    <w:name w:val="כותרת 5 תו"/>
    <w:basedOn w:val="a0"/>
    <w:link w:val="5"/>
    <w:uiPriority w:val="9"/>
    <w:semiHidden/>
    <w:rsid w:val="002100CD"/>
    <w:rPr>
      <w:b/>
      <w:bCs/>
      <w:i/>
      <w:iCs/>
      <w:sz w:val="26"/>
      <w:szCs w:val="26"/>
    </w:rPr>
  </w:style>
  <w:style w:type="character" w:customStyle="1" w:styleId="60">
    <w:name w:val="כותרת 6 תו"/>
    <w:basedOn w:val="a0"/>
    <w:link w:val="6"/>
    <w:uiPriority w:val="9"/>
    <w:semiHidden/>
    <w:rsid w:val="002100CD"/>
    <w:rPr>
      <w:b/>
      <w:bCs/>
    </w:rPr>
  </w:style>
  <w:style w:type="character" w:customStyle="1" w:styleId="70">
    <w:name w:val="כותרת 7 תו"/>
    <w:basedOn w:val="a0"/>
    <w:link w:val="7"/>
    <w:uiPriority w:val="9"/>
    <w:semiHidden/>
    <w:rsid w:val="002100CD"/>
    <w:rPr>
      <w:sz w:val="24"/>
      <w:szCs w:val="24"/>
    </w:rPr>
  </w:style>
  <w:style w:type="character" w:customStyle="1" w:styleId="80">
    <w:name w:val="כותרת 8 תו"/>
    <w:basedOn w:val="a0"/>
    <w:link w:val="8"/>
    <w:uiPriority w:val="9"/>
    <w:semiHidden/>
    <w:rsid w:val="002100CD"/>
    <w:rPr>
      <w:i/>
      <w:iCs/>
      <w:sz w:val="24"/>
      <w:szCs w:val="24"/>
    </w:rPr>
  </w:style>
  <w:style w:type="character" w:customStyle="1" w:styleId="90">
    <w:name w:val="כותרת 9 תו"/>
    <w:basedOn w:val="a0"/>
    <w:link w:val="9"/>
    <w:uiPriority w:val="9"/>
    <w:semiHidden/>
    <w:rsid w:val="002100CD"/>
    <w:rPr>
      <w:rFonts w:asciiTheme="majorHAnsi" w:eastAsiaTheme="majorEastAsia" w:hAnsiTheme="majorHAnsi"/>
    </w:rPr>
  </w:style>
  <w:style w:type="paragraph" w:styleId="a9">
    <w:name w:val="Title"/>
    <w:basedOn w:val="a"/>
    <w:next w:val="a"/>
    <w:link w:val="aa"/>
    <w:uiPriority w:val="10"/>
    <w:qFormat/>
    <w:rsid w:val="002100CD"/>
    <w:pPr>
      <w:spacing w:before="240" w:after="60"/>
      <w:jc w:val="center"/>
      <w:outlineLvl w:val="0"/>
    </w:pPr>
    <w:rPr>
      <w:rFonts w:asciiTheme="majorHAnsi" w:eastAsiaTheme="majorEastAsia" w:hAnsiTheme="majorHAnsi"/>
      <w:b/>
      <w:bCs/>
      <w:kern w:val="28"/>
      <w:sz w:val="32"/>
      <w:szCs w:val="32"/>
    </w:rPr>
  </w:style>
  <w:style w:type="character" w:customStyle="1" w:styleId="aa">
    <w:name w:val="כותרת טקסט תו"/>
    <w:basedOn w:val="a0"/>
    <w:link w:val="a9"/>
    <w:uiPriority w:val="10"/>
    <w:rsid w:val="002100CD"/>
    <w:rPr>
      <w:rFonts w:asciiTheme="majorHAnsi" w:eastAsiaTheme="majorEastAsia" w:hAnsiTheme="majorHAnsi"/>
      <w:b/>
      <w:bCs/>
      <w:kern w:val="28"/>
      <w:sz w:val="32"/>
      <w:szCs w:val="32"/>
    </w:rPr>
  </w:style>
  <w:style w:type="paragraph" w:styleId="ab">
    <w:name w:val="Subtitle"/>
    <w:basedOn w:val="a"/>
    <w:next w:val="a"/>
    <w:link w:val="ac"/>
    <w:uiPriority w:val="11"/>
    <w:qFormat/>
    <w:rsid w:val="002100CD"/>
    <w:pPr>
      <w:spacing w:after="60"/>
      <w:jc w:val="center"/>
      <w:outlineLvl w:val="1"/>
    </w:pPr>
    <w:rPr>
      <w:rFonts w:asciiTheme="majorHAnsi" w:eastAsiaTheme="majorEastAsia" w:hAnsiTheme="majorHAnsi"/>
    </w:rPr>
  </w:style>
  <w:style w:type="character" w:customStyle="1" w:styleId="ac">
    <w:name w:val="כותרת משנה תו"/>
    <w:basedOn w:val="a0"/>
    <w:link w:val="ab"/>
    <w:uiPriority w:val="11"/>
    <w:rsid w:val="002100CD"/>
    <w:rPr>
      <w:rFonts w:asciiTheme="majorHAnsi" w:eastAsiaTheme="majorEastAsia" w:hAnsiTheme="majorHAnsi"/>
      <w:sz w:val="24"/>
      <w:szCs w:val="24"/>
    </w:rPr>
  </w:style>
  <w:style w:type="character" w:styleId="ad">
    <w:name w:val="Strong"/>
    <w:basedOn w:val="a0"/>
    <w:uiPriority w:val="22"/>
    <w:qFormat/>
    <w:rsid w:val="002100CD"/>
    <w:rPr>
      <w:b/>
      <w:bCs/>
    </w:rPr>
  </w:style>
  <w:style w:type="character" w:styleId="ae">
    <w:name w:val="Emphasis"/>
    <w:basedOn w:val="a0"/>
    <w:uiPriority w:val="20"/>
    <w:qFormat/>
    <w:rsid w:val="002100CD"/>
    <w:rPr>
      <w:rFonts w:asciiTheme="minorHAnsi" w:hAnsiTheme="minorHAnsi"/>
      <w:b/>
      <w:i/>
      <w:iCs/>
    </w:rPr>
  </w:style>
  <w:style w:type="paragraph" w:styleId="af">
    <w:name w:val="No Spacing"/>
    <w:basedOn w:val="a"/>
    <w:uiPriority w:val="1"/>
    <w:qFormat/>
    <w:rsid w:val="002100CD"/>
    <w:rPr>
      <w:szCs w:val="32"/>
    </w:rPr>
  </w:style>
  <w:style w:type="paragraph" w:styleId="af0">
    <w:name w:val="List Paragraph"/>
    <w:basedOn w:val="a"/>
    <w:uiPriority w:val="34"/>
    <w:qFormat/>
    <w:rsid w:val="002100CD"/>
    <w:pPr>
      <w:ind w:left="720"/>
      <w:contextualSpacing/>
    </w:pPr>
  </w:style>
  <w:style w:type="paragraph" w:styleId="af1">
    <w:name w:val="Quote"/>
    <w:basedOn w:val="a"/>
    <w:next w:val="a"/>
    <w:link w:val="af2"/>
    <w:uiPriority w:val="29"/>
    <w:qFormat/>
    <w:rsid w:val="002100CD"/>
    <w:rPr>
      <w:i/>
    </w:rPr>
  </w:style>
  <w:style w:type="character" w:customStyle="1" w:styleId="af2">
    <w:name w:val="ציטוט תו"/>
    <w:basedOn w:val="a0"/>
    <w:link w:val="af1"/>
    <w:uiPriority w:val="29"/>
    <w:rsid w:val="002100CD"/>
    <w:rPr>
      <w:i/>
      <w:sz w:val="24"/>
      <w:szCs w:val="24"/>
    </w:rPr>
  </w:style>
  <w:style w:type="paragraph" w:styleId="af3">
    <w:name w:val="Intense Quote"/>
    <w:basedOn w:val="a"/>
    <w:next w:val="a"/>
    <w:link w:val="af4"/>
    <w:uiPriority w:val="30"/>
    <w:qFormat/>
    <w:rsid w:val="002100CD"/>
    <w:pPr>
      <w:ind w:left="720" w:right="720"/>
    </w:pPr>
    <w:rPr>
      <w:b/>
      <w:i/>
      <w:szCs w:val="22"/>
    </w:rPr>
  </w:style>
  <w:style w:type="character" w:customStyle="1" w:styleId="af4">
    <w:name w:val="ציטוט חזק תו"/>
    <w:basedOn w:val="a0"/>
    <w:link w:val="af3"/>
    <w:uiPriority w:val="30"/>
    <w:rsid w:val="002100CD"/>
    <w:rPr>
      <w:b/>
      <w:i/>
      <w:sz w:val="24"/>
    </w:rPr>
  </w:style>
  <w:style w:type="character" w:styleId="af5">
    <w:name w:val="Subtle Emphasis"/>
    <w:uiPriority w:val="19"/>
    <w:qFormat/>
    <w:rsid w:val="002100CD"/>
    <w:rPr>
      <w:i/>
      <w:color w:val="5A5A5A" w:themeColor="text1" w:themeTint="A5"/>
    </w:rPr>
  </w:style>
  <w:style w:type="character" w:styleId="af6">
    <w:name w:val="Intense Emphasis"/>
    <w:basedOn w:val="a0"/>
    <w:uiPriority w:val="21"/>
    <w:qFormat/>
    <w:rsid w:val="002100CD"/>
    <w:rPr>
      <w:b/>
      <w:i/>
      <w:sz w:val="24"/>
      <w:szCs w:val="24"/>
      <w:u w:val="single"/>
    </w:rPr>
  </w:style>
  <w:style w:type="character" w:styleId="af7">
    <w:name w:val="Subtle Reference"/>
    <w:basedOn w:val="a0"/>
    <w:uiPriority w:val="31"/>
    <w:qFormat/>
    <w:rsid w:val="002100CD"/>
    <w:rPr>
      <w:sz w:val="24"/>
      <w:szCs w:val="24"/>
      <w:u w:val="single"/>
    </w:rPr>
  </w:style>
  <w:style w:type="character" w:styleId="af8">
    <w:name w:val="Intense Reference"/>
    <w:basedOn w:val="a0"/>
    <w:uiPriority w:val="32"/>
    <w:qFormat/>
    <w:rsid w:val="002100CD"/>
    <w:rPr>
      <w:b/>
      <w:sz w:val="24"/>
      <w:u w:val="single"/>
    </w:rPr>
  </w:style>
  <w:style w:type="character" w:styleId="af9">
    <w:name w:val="Book Title"/>
    <w:basedOn w:val="a0"/>
    <w:uiPriority w:val="33"/>
    <w:qFormat/>
    <w:rsid w:val="002100CD"/>
    <w:rPr>
      <w:rFonts w:asciiTheme="majorHAnsi" w:eastAsiaTheme="majorEastAsia" w:hAnsiTheme="majorHAnsi"/>
      <w:b/>
      <w:i/>
      <w:sz w:val="24"/>
      <w:szCs w:val="24"/>
    </w:rPr>
  </w:style>
  <w:style w:type="paragraph" w:styleId="afa">
    <w:name w:val="TOC Heading"/>
    <w:basedOn w:val="1"/>
    <w:next w:val="a"/>
    <w:uiPriority w:val="39"/>
    <w:semiHidden/>
    <w:unhideWhenUsed/>
    <w:qFormat/>
    <w:rsid w:val="002100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702">
      <w:bodyDiv w:val="1"/>
      <w:marLeft w:val="0"/>
      <w:marRight w:val="0"/>
      <w:marTop w:val="0"/>
      <w:marBottom w:val="0"/>
      <w:divBdr>
        <w:top w:val="none" w:sz="0" w:space="0" w:color="auto"/>
        <w:left w:val="none" w:sz="0" w:space="0" w:color="auto"/>
        <w:bottom w:val="none" w:sz="0" w:space="0" w:color="auto"/>
        <w:right w:val="none" w:sz="0" w:space="0" w:color="auto"/>
      </w:divBdr>
    </w:div>
    <w:div w:id="9294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56DD-51A4-46C0-900C-15B4BDB3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1197</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user</cp:lastModifiedBy>
  <cp:revision>10</cp:revision>
  <cp:lastPrinted>2015-12-08T12:14:00Z</cp:lastPrinted>
  <dcterms:created xsi:type="dcterms:W3CDTF">2015-12-08T11:51:00Z</dcterms:created>
  <dcterms:modified xsi:type="dcterms:W3CDTF">2015-12-08T13:09:00Z</dcterms:modified>
</cp:coreProperties>
</file>